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4769"/>
      </w:tblGrid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Pr="00D50D70" w:rsidRDefault="009364F3" w:rsidP="009364F3">
            <w:pPr>
              <w:pStyle w:val="Formularname"/>
              <w:spacing w:line="240" w:lineRule="auto"/>
            </w:pPr>
            <w:r w:rsidRPr="00D50D70">
              <w:t>Patientenname: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Geburtsdatum: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Anschrift: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>Krankenkasse: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  <w:tr w:rsidR="009364F3" w:rsidTr="009364F3">
        <w:trPr>
          <w:trHeight w:hRule="exact" w:val="340"/>
        </w:trPr>
        <w:tc>
          <w:tcPr>
            <w:tcW w:w="2462" w:type="dxa"/>
          </w:tcPr>
          <w:p w:rsidR="009364F3" w:rsidRDefault="009364F3" w:rsidP="009364F3">
            <w:pPr>
              <w:pStyle w:val="Formularname"/>
              <w:spacing w:line="240" w:lineRule="auto"/>
            </w:pPr>
            <w:r>
              <w:t xml:space="preserve">Versicherungsnummer: </w:t>
            </w:r>
          </w:p>
        </w:tc>
        <w:tc>
          <w:tcPr>
            <w:tcW w:w="4769" w:type="dxa"/>
            <w:shd w:val="clear" w:color="auto" w:fill="E0E0E0"/>
          </w:tcPr>
          <w:p w:rsidR="009364F3" w:rsidRDefault="009364F3" w:rsidP="009364F3">
            <w:pPr>
              <w:pStyle w:val="Formularname"/>
              <w:spacing w:line="240" w:lineRule="auto"/>
            </w:pPr>
          </w:p>
        </w:tc>
      </w:tr>
    </w:tbl>
    <w:p w:rsidR="009364F3" w:rsidRDefault="009364F3" w:rsidP="009364F3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textWrapping" w:clear="all"/>
      </w:r>
    </w:p>
    <w:p w:rsidR="009364F3" w:rsidRDefault="009364F3" w:rsidP="00976D8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D50D70" w:rsidRPr="00FA020A" w:rsidRDefault="00D50D70" w:rsidP="00976D8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FA020A">
        <w:rPr>
          <w:rFonts w:ascii="Arial" w:hAnsi="Arial" w:cs="Arial"/>
          <w:b/>
          <w:sz w:val="24"/>
          <w:szCs w:val="24"/>
          <w:u w:val="single"/>
        </w:rPr>
        <w:t>Gemeinsame Tumorkonferenz der Krankenhäuser der KHWE</w:t>
      </w:r>
    </w:p>
    <w:p w:rsidR="00D50D70" w:rsidRPr="009C4AFF" w:rsidRDefault="00D50D70" w:rsidP="00D50D70">
      <w:pPr>
        <w:spacing w:after="0"/>
        <w:rPr>
          <w:rFonts w:ascii="Arial" w:hAnsi="Arial" w:cs="Arial"/>
          <w:b/>
        </w:rPr>
      </w:pPr>
    </w:p>
    <w:tbl>
      <w:tblPr>
        <w:tblW w:w="9326" w:type="dxa"/>
        <w:tblLayout w:type="fixed"/>
        <w:tblLook w:val="04A0" w:firstRow="1" w:lastRow="0" w:firstColumn="1" w:lastColumn="0" w:noHBand="0" w:noVBand="1"/>
      </w:tblPr>
      <w:tblGrid>
        <w:gridCol w:w="2660"/>
        <w:gridCol w:w="6666"/>
      </w:tblGrid>
      <w:tr w:rsidR="00D50D70" w:rsidRPr="00FA020A" w:rsidTr="00CA08F0">
        <w:trPr>
          <w:trHeight w:val="284"/>
        </w:trPr>
        <w:tc>
          <w:tcPr>
            <w:tcW w:w="2660" w:type="dxa"/>
          </w:tcPr>
          <w:p w:rsidR="00D50D70" w:rsidRPr="00FA020A" w:rsidRDefault="004A721F" w:rsidP="00755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Datum der Konferenz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CA08F0">
        <w:trPr>
          <w:trHeight w:val="284"/>
        </w:trPr>
        <w:tc>
          <w:tcPr>
            <w:tcW w:w="2660" w:type="dxa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Ort</w:t>
            </w:r>
            <w:r w:rsidR="004A721F" w:rsidRPr="00FA020A">
              <w:rPr>
                <w:rFonts w:ascii="Arial" w:hAnsi="Arial" w:cs="Arial"/>
                <w:b/>
                <w:sz w:val="20"/>
                <w:szCs w:val="20"/>
              </w:rPr>
              <w:t xml:space="preserve"> der Konferenz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200A09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sz w:val="20"/>
                <w:szCs w:val="20"/>
              </w:rPr>
              <w:t>St. Ansgar Krankenhaus Höxter</w:t>
            </w:r>
          </w:p>
        </w:tc>
      </w:tr>
      <w:tr w:rsidR="00FC3D27" w:rsidRPr="00FA020A" w:rsidTr="00CA08F0">
        <w:trPr>
          <w:trHeight w:val="284"/>
        </w:trPr>
        <w:tc>
          <w:tcPr>
            <w:tcW w:w="2660" w:type="dxa"/>
          </w:tcPr>
          <w:p w:rsidR="00FC3D27" w:rsidRPr="00FA020A" w:rsidRDefault="004A721F" w:rsidP="006706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Vorstellende</w:t>
            </w:r>
            <w:r w:rsidR="00670631" w:rsidRPr="00FA020A">
              <w:rPr>
                <w:rFonts w:ascii="Arial" w:hAnsi="Arial" w:cs="Arial"/>
                <w:b/>
                <w:sz w:val="20"/>
                <w:szCs w:val="20"/>
              </w:rPr>
              <w:t>r Arzt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C3D27" w:rsidRPr="00FA020A" w:rsidRDefault="00FC3D27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9159CE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Verteiler: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9159CE">
        <w:trPr>
          <w:trHeight w:val="284"/>
        </w:trPr>
        <w:tc>
          <w:tcPr>
            <w:tcW w:w="2660" w:type="dxa"/>
          </w:tcPr>
          <w:p w:rsidR="0006666F" w:rsidRPr="00FA020A" w:rsidRDefault="00FA020A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>B</w:t>
            </w:r>
            <w:r w:rsidR="0006666F"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>itte vollständige Adresse angeben!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06666F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BFB" w:rsidRPr="00FA020A" w:rsidTr="009159CE">
        <w:trPr>
          <w:trHeight w:val="284"/>
        </w:trPr>
        <w:tc>
          <w:tcPr>
            <w:tcW w:w="2660" w:type="dxa"/>
          </w:tcPr>
          <w:p w:rsidR="00A97BFB" w:rsidRPr="00FA020A" w:rsidRDefault="00A97BFB" w:rsidP="0006666F">
            <w:pPr>
              <w:spacing w:after="60" w:line="240" w:lineRule="auto"/>
              <w:outlineLv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A97BFB" w:rsidRPr="00FA020A" w:rsidRDefault="00A97BFB" w:rsidP="0006666F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A97BFB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  <w:r w:rsidR="00FA020A" w:rsidRPr="00FA020A">
              <w:rPr>
                <w:rFonts w:ascii="Arial" w:hAnsi="Arial" w:cs="Arial"/>
                <w:b/>
                <w:sz w:val="20"/>
                <w:szCs w:val="20"/>
              </w:rPr>
              <w:t>Daten-verarbeitung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 LKR</w:t>
            </w:r>
          </w:p>
          <w:p w:rsidR="00A97BFB" w:rsidRPr="00FA020A" w:rsidRDefault="002E0F9B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Bitte</w:t>
            </w:r>
            <w:r w:rsidR="00A97BFB" w:rsidRPr="00FA020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auszufüllen!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F74D62" w:rsidP="00A97BFB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8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FB"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BFB" w:rsidRPr="00FA020A">
              <w:rPr>
                <w:rFonts w:ascii="Arial" w:hAnsi="Arial" w:cs="Arial"/>
                <w:sz w:val="20"/>
                <w:szCs w:val="20"/>
              </w:rPr>
              <w:t xml:space="preserve"> der Patient wurde informiert und hat nicht widersprochen</w:t>
            </w:r>
          </w:p>
          <w:p w:rsidR="00A97BFB" w:rsidRPr="00FA020A" w:rsidRDefault="00F74D62" w:rsidP="00A97BFB">
            <w:pPr>
              <w:tabs>
                <w:tab w:val="left" w:pos="765"/>
              </w:tabs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54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FB"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7BFB" w:rsidRPr="00FA020A">
              <w:rPr>
                <w:rFonts w:ascii="Arial" w:hAnsi="Arial" w:cs="Arial"/>
                <w:sz w:val="20"/>
                <w:szCs w:val="20"/>
              </w:rPr>
              <w:t xml:space="preserve"> der Patient wurde informiert und hat der Speicherung des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br/>
              <w:t xml:space="preserve">     Ident</w:t>
            </w:r>
            <w:r w:rsidR="00074983" w:rsidRPr="00FA020A">
              <w:rPr>
                <w:rFonts w:ascii="Arial" w:hAnsi="Arial" w:cs="Arial"/>
                <w:sz w:val="20"/>
                <w:szCs w:val="20"/>
              </w:rPr>
              <w:t>itäts-</w:t>
            </w:r>
            <w:proofErr w:type="spellStart"/>
            <w:r w:rsidR="00074983" w:rsidRPr="00FA020A">
              <w:rPr>
                <w:rFonts w:ascii="Arial" w:hAnsi="Arial" w:cs="Arial"/>
                <w:sz w:val="20"/>
                <w:szCs w:val="20"/>
              </w:rPr>
              <w:t>Chiffrates</w:t>
            </w:r>
            <w:proofErr w:type="spellEnd"/>
            <w:r w:rsidR="00074983" w:rsidRPr="00FA020A">
              <w:rPr>
                <w:rFonts w:ascii="Arial" w:hAnsi="Arial" w:cs="Arial"/>
                <w:sz w:val="20"/>
                <w:szCs w:val="20"/>
              </w:rPr>
              <w:t xml:space="preserve"> (§20 Absatz 1 S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t>atz 4 LKRG NRW)</w:t>
            </w:r>
            <w:r w:rsidR="00A97BFB" w:rsidRPr="00FA020A">
              <w:rPr>
                <w:rFonts w:ascii="Arial" w:hAnsi="Arial" w:cs="Arial"/>
                <w:sz w:val="20"/>
                <w:szCs w:val="20"/>
              </w:rPr>
              <w:br/>
              <w:t xml:space="preserve">     widersprochen</w:t>
            </w:r>
          </w:p>
        </w:tc>
      </w:tr>
      <w:tr w:rsidR="009364F3" w:rsidRPr="00FA020A" w:rsidTr="00CA08F0">
        <w:trPr>
          <w:trHeight w:val="284"/>
        </w:trPr>
        <w:tc>
          <w:tcPr>
            <w:tcW w:w="2660" w:type="dxa"/>
          </w:tcPr>
          <w:p w:rsidR="009364F3" w:rsidRPr="00FA020A" w:rsidRDefault="009364F3" w:rsidP="00A97BFB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Einwilligung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364F3" w:rsidRDefault="009364F3" w:rsidP="00A97BFB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7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Einwilligung des Patienten zur Vorstellung liegt vor und wird mit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übermittelt</w:t>
            </w: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Vorstellung: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F74D6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129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666F" w:rsidRPr="00FA020A">
              <w:rPr>
                <w:rFonts w:ascii="Arial" w:hAnsi="Arial" w:cs="Arial"/>
                <w:sz w:val="20"/>
                <w:szCs w:val="20"/>
              </w:rPr>
              <w:t>praeoperativ</w:t>
            </w:r>
            <w:proofErr w:type="spellEnd"/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5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postoperativ  </w:t>
            </w:r>
          </w:p>
          <w:p w:rsidR="0006666F" w:rsidRPr="00FA020A" w:rsidRDefault="00F74D6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556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666F" w:rsidRPr="00FA020A">
              <w:rPr>
                <w:rFonts w:ascii="Arial" w:hAnsi="Arial" w:cs="Arial"/>
                <w:sz w:val="20"/>
                <w:szCs w:val="20"/>
              </w:rPr>
              <w:t>praetherapeutisch</w:t>
            </w:r>
            <w:proofErr w:type="spellEnd"/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1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hAnsi="Arial" w:cs="Arial"/>
                <w:sz w:val="20"/>
                <w:szCs w:val="20"/>
              </w:rPr>
              <w:t xml:space="preserve"> posttherapeutisch</w:t>
            </w:r>
          </w:p>
        </w:tc>
      </w:tr>
      <w:tr w:rsidR="0006666F" w:rsidRPr="00FA020A" w:rsidTr="00CA08F0">
        <w:trPr>
          <w:trHeight w:val="284"/>
        </w:trPr>
        <w:tc>
          <w:tcPr>
            <w:tcW w:w="2660" w:type="dxa"/>
          </w:tcPr>
          <w:p w:rsidR="0006666F" w:rsidRPr="00FA020A" w:rsidRDefault="0006666F" w:rsidP="000666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Bildmaterial gesendet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6666F" w:rsidRPr="00FA020A" w:rsidRDefault="00F74D6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61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666F" w:rsidRPr="00FA020A">
              <w:rPr>
                <w:rFonts w:ascii="Arial" w:hAnsi="Arial" w:cs="Arial"/>
                <w:sz w:val="20"/>
                <w:szCs w:val="20"/>
              </w:rPr>
              <w:t>ja, versendet am:</w:t>
            </w:r>
          </w:p>
          <w:p w:rsidR="0006666F" w:rsidRPr="00FA020A" w:rsidRDefault="00F74D62" w:rsidP="000666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898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6F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666F" w:rsidRPr="00FA020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666F" w:rsidRPr="00FA020A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</w:rPr>
      </w:pPr>
    </w:p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Für die Falldiskussion gewünschte / benötigte Fachabteilungen: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50D70" w:rsidRPr="00FA020A" w:rsidTr="00F36326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8A57C8" w:rsidRPr="00FA020A" w:rsidRDefault="00F74D62" w:rsidP="008A5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15126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Allgemeinchirurgie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1393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Gastroenterologie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7529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Onkologie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958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Radiologie</w:t>
            </w:r>
          </w:p>
          <w:p w:rsidR="00D50D70" w:rsidRPr="00FA020A" w:rsidRDefault="00F74D62" w:rsidP="008A5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1583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09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Strahlentherapie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197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Pathologie</w:t>
            </w:r>
            <w:r w:rsidR="008A57C8" w:rsidRPr="00FA020A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735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E5" w:rsidRPr="00FA02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7C8" w:rsidRPr="00FA020A">
              <w:rPr>
                <w:rFonts w:ascii="Arial" w:hAnsi="Arial" w:cs="Arial"/>
                <w:sz w:val="20"/>
                <w:szCs w:val="20"/>
              </w:rPr>
              <w:t xml:space="preserve"> zusätzlich erforderliche Fachabteilung:</w:t>
            </w:r>
          </w:p>
        </w:tc>
      </w:tr>
    </w:tbl>
    <w:p w:rsidR="00D50D70" w:rsidRPr="00FA020A" w:rsidRDefault="00D50D70" w:rsidP="00D50D70">
      <w:pPr>
        <w:spacing w:after="0"/>
        <w:outlineLvl w:val="0"/>
        <w:rPr>
          <w:rFonts w:ascii="Arial" w:hAnsi="Arial" w:cs="Arial"/>
          <w:sz w:val="20"/>
          <w:szCs w:val="20"/>
        </w:rPr>
      </w:pPr>
    </w:p>
    <w:tbl>
      <w:tblPr>
        <w:tblW w:w="92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697"/>
        <w:gridCol w:w="6520"/>
      </w:tblGrid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Tumorerkrankung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5B04E8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Histologie/Pathologe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/ Datum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58444A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TNM-Klassifikation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FIGO-Klassifikation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zeptorstatus:</w:t>
            </w:r>
          </w:p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lang w:val="en-US"/>
              </w:rPr>
              <w:t>(ER, PR, Herceptin, EGFR, k-ras, Octreotid)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74D62" w:rsidRDefault="00D50D70" w:rsidP="00F74D62">
            <w:pPr>
              <w:tabs>
                <w:tab w:val="center" w:pos="4488"/>
                <w:tab w:val="right" w:pos="8789"/>
              </w:tabs>
              <w:ind w:right="828"/>
              <w:rPr>
                <w:rFonts w:ascii="Arial" w:hAnsi="Arial"/>
                <w:color w:val="C0C0C0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D50D70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D50D70" w:rsidRPr="00FA020A" w:rsidRDefault="00D50D70" w:rsidP="00976D8B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Sonstiges</w:t>
            </w:r>
            <w:r w:rsidR="0025562C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7C6D" w:rsidRPr="00FA020A" w:rsidTr="00317C6D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317C6D" w:rsidRPr="00FA020A" w:rsidRDefault="00317C6D" w:rsidP="00F53AEE">
            <w:pPr>
              <w:spacing w:after="60" w:line="240" w:lineRule="auto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ECOG-Status</w:t>
            </w:r>
            <w:r w:rsidR="00F53AEE" w:rsidRPr="00FA020A">
              <w:rPr>
                <w:rFonts w:ascii="Arial" w:hAnsi="Arial" w:cs="Arial"/>
                <w:b/>
                <w:sz w:val="20"/>
                <w:szCs w:val="20"/>
              </w:rPr>
              <w:t xml:space="preserve"> / Karnofsky-Index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alias w:val="3 - Nur begrenzte Selbstversorgung möglich , 50% oder mmehr der Wachzeit an Bett oder Stuhl gebunden."/>
            <w:tag w:val="3 - Nur begrenzte Selbstversorgung möglich , 50% oder mmehr der Wachzeit an Bett oder Stuhl gebunden."/>
            <w:id w:val="1072707367"/>
            <w:placeholder>
              <w:docPart w:val="EE7FFE4829B241CB83F8CD148F1766A7"/>
            </w:placeholder>
            <w:comboBox>
              <w:listItem w:displayText="bitte wählen (Dropdownmenü)" w:value="bitte wählen (Dropdownmenü)"/>
              <w:listItem w:displayText="ECOG 0 - keine Einschränkung des Allgemeinzustandes" w:value="ECOG 0 - keine Einschränkung des Allgemeinzustandes"/>
              <w:listItem w:displayText="ECOG 1 - Einschränkung des Allgemeinzustandes ohne Einschränkung der körperlichen Aktivitäten" w:value="ECOG 1 - Einschränkung des Allgemeinzustandes ohne Einschränkung der körperlichen Aktivitäten"/>
              <w:listItem w:displayText="ECOG 2 - Einschränkungen der körperlichen Aktivitäten, Bettlägerigkeit &lt; 50% der Tageszeit" w:value="ECOG 2 - Einschränkungen der körperlichen Aktivitäten, Bettlägerigkeit &lt; 50% der Tageszeit"/>
              <w:listItem w:displayText="ECOG 3 - Einschränkung der körperlichen Aktivitäten, Bettlägerigkeit &gt; 50% der Tageszeit" w:value="ECOG 3 - Einschränkung der körperlichen Aktivitäten, Bettlägerigkeit &gt; 50% der Tageszeit"/>
              <w:listItem w:displayText="ECOG 4 - Dauerhafte Bettlägerigkeit" w:value="ECOG 4 - Dauerhafte Bettlägerigkeit"/>
              <w:listItem w:displayText="Karnofsky 100% - Normalzustand, keine Beschwerden, keine manifeste Erkrankung" w:value="Karnofsky 100% - Normalzustand, keine Beschwerden, keine manifeste Erkrankung"/>
              <w:listItem w:displayText="Karnofsky 90% - minimale Krankheitssymptome" w:value="Karnofsky 90% - minimale Krankheitssymptome"/>
              <w:listItem w:displayText="Karnofsky 80% - normale Leistungsfähigkeit mit Anstrengung" w:value="Karnofsky 80% - normale Leistungsfähigkeit mit Anstrengung"/>
              <w:listItem w:displayText="Karnofsky 70% - eingeschränkte Leistungsfähigkeit, arbeitsunfähig, kann sich alleine versorgen" w:value="Karnofsky 70% - eingeschränkte Leistungsfähigkeit, arbeitsunfähig, kann sich alleine versorgen"/>
              <w:listItem w:displayText="Karnofsky 60% - gelegentlich fremde Hilfe benötigt" w:value="Karnofsky 60% - gelegentlich fremde Hilfe benötigt"/>
              <w:listItem w:displayText="Karnofsky 50% - krankenpflegerische und ärztliche Hilfe benötigt, nicht dauerhaft bettlägerig" w:value="Karnofsky 50% - krankenpflegerische und ärztliche Hilfe benötigt, nicht dauerhaft bettlägerig"/>
              <w:listItem w:displayText="Karnofsky 40% - bettlägrig, spezielle Pflege erforderlich" w:value="Karnofsky 40% - bettlägrig, spezielle Pflege erforderlich"/>
              <w:listItem w:displayText="Karnofsky 30% - schwer krank, Krankenhauspflege notwendig" w:value="Karnofsky 30% - schwer krank, Krankenhauspflege notwendig"/>
              <w:listItem w:displayText="Karnofsky 20% - Krankenhauspflege und supportive Maßnahmen erforderlich" w:value="Karnofsky 20% - Krankenhauspflege und supportive Maßnahmen erforderlich"/>
              <w:listItem w:displayText="Karnofsky 10% - moribund, Krankheit schreitet schnell fort" w:value="Karnofsky 10% - moribund, Krankheit schreitet schnell fort"/>
              <w:listItem w:displayText="Karnofsky 0% - Tod" w:value="Karnofsky 0% - Tod"/>
            </w:comboBox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/>
              </w:tcPr>
              <w:p w:rsidR="00317C6D" w:rsidRPr="00FA020A" w:rsidRDefault="009159CE" w:rsidP="00317C6D">
                <w:pPr>
                  <w:spacing w:after="0" w:line="240" w:lineRule="auto"/>
                  <w:outlineLvl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bitte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wählen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 xml:space="preserve"> (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Dropdownmenü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)</w:t>
                </w:r>
              </w:p>
            </w:tc>
          </w:sdtContent>
        </w:sdt>
      </w:tr>
      <w:tr w:rsidR="00317C6D" w:rsidRPr="00FA020A" w:rsidTr="00F36326">
        <w:trPr>
          <w:trHeight w:val="284"/>
        </w:trPr>
        <w:tc>
          <w:tcPr>
            <w:tcW w:w="2731" w:type="dxa"/>
            <w:gridSpan w:val="2"/>
          </w:tcPr>
          <w:p w:rsidR="00317C6D" w:rsidRPr="00FA020A" w:rsidRDefault="00317C6D" w:rsidP="00F53AEE">
            <w:pPr>
              <w:spacing w:after="0"/>
              <w:ind w:left="-7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Vorerkrankungen: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17C6D" w:rsidRPr="00FA020A" w:rsidRDefault="00FA020A" w:rsidP="00FA020A">
            <w:pPr>
              <w:tabs>
                <w:tab w:val="left" w:pos="1785"/>
              </w:tabs>
              <w:spacing w:after="0"/>
              <w:ind w:left="39" w:hanging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A020A">
              <w:rPr>
                <w:rFonts w:ascii="Arial" w:hAnsi="Arial" w:cs="Arial"/>
                <w:sz w:val="20"/>
                <w:szCs w:val="20"/>
              </w:rPr>
              <w:tab/>
            </w:r>
            <w:r w:rsidRPr="00FA02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17C6D" w:rsidRPr="00FA020A" w:rsidTr="00F36326">
        <w:trPr>
          <w:gridBefore w:val="1"/>
          <w:wBefore w:w="34" w:type="dxa"/>
          <w:trHeight w:val="284"/>
        </w:trPr>
        <w:tc>
          <w:tcPr>
            <w:tcW w:w="2697" w:type="dxa"/>
          </w:tcPr>
          <w:p w:rsidR="00317C6D" w:rsidRPr="00FA020A" w:rsidRDefault="00317C6D" w:rsidP="003225BB">
            <w:pPr>
              <w:spacing w:after="0"/>
              <w:ind w:left="-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OP</w:t>
            </w:r>
            <w:r w:rsidR="003225BB">
              <w:rPr>
                <w:rFonts w:ascii="Arial" w:hAnsi="Arial" w:cs="Arial"/>
                <w:b/>
                <w:sz w:val="20"/>
                <w:szCs w:val="20"/>
              </w:rPr>
              <w:t>/ OP-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/>
          </w:tcPr>
          <w:p w:rsidR="00317C6D" w:rsidRPr="00FA020A" w:rsidRDefault="00317C6D" w:rsidP="00317C6D">
            <w:pPr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17C6D" w:rsidRPr="00FA020A" w:rsidRDefault="00317C6D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D50D70" w:rsidRPr="00FA020A" w:rsidRDefault="00D50D70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Zusammenfassung der Krankengeschichte / kurze Epikrise: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50D70" w:rsidRPr="00FA020A" w:rsidTr="00F36326">
        <w:trPr>
          <w:trHeight w:val="284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</w:p>
    <w:p w:rsidR="00F36326" w:rsidRPr="00FA020A" w:rsidRDefault="00F36326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 xml:space="preserve">Fragestellung: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36326" w:rsidRPr="00FA020A" w:rsidTr="00F36326">
        <w:trPr>
          <w:trHeight w:val="284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2F2F2"/>
          </w:tcPr>
          <w:p w:rsidR="00F36326" w:rsidRPr="00FA020A" w:rsidRDefault="00F36326" w:rsidP="0075546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7526" w:rsidRDefault="00537526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9364F3" w:rsidRPr="00FA020A" w:rsidRDefault="009364F3" w:rsidP="00D50D70">
      <w:pPr>
        <w:spacing w:after="0"/>
        <w:rPr>
          <w:rFonts w:ascii="Arial" w:hAnsi="Arial" w:cs="Arial"/>
          <w:sz w:val="20"/>
          <w:szCs w:val="20"/>
        </w:rPr>
      </w:pPr>
    </w:p>
    <w:p w:rsidR="00D50D70" w:rsidRPr="00FA020A" w:rsidRDefault="00D50D70" w:rsidP="00D50D70">
      <w:pPr>
        <w:spacing w:after="6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Untersuchungsbefunde: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376"/>
        <w:gridCol w:w="4678"/>
      </w:tblGrid>
      <w:tr w:rsidR="00D50D70" w:rsidRPr="00FA020A" w:rsidTr="00F57E68"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Untersuchung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Datum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D70" w:rsidRPr="00FA020A" w:rsidRDefault="00D50D70" w:rsidP="008B206F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  <w:u w:val="single"/>
              </w:rPr>
              <w:t>Befund</w:t>
            </w: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F57E68">
            <w:pPr>
              <w:spacing w:after="60" w:line="240" w:lineRule="auto"/>
              <w:ind w:left="-105" w:firstLine="10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Sonographie des Abdomens: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Röntgen-Thorax: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CT-</w:t>
            </w:r>
            <w:r w:rsidR="00B8369D" w:rsidRPr="00FA02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Hals: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B8369D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 xml:space="preserve">CT- 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Thorax: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CT-</w:t>
            </w:r>
            <w:r w:rsidR="00B8369D" w:rsidRPr="00FA02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Abdomen: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5B04E8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MRT des/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der</w:t>
            </w:r>
            <w:r w:rsidR="00B25476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Szintigraphie: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PET</w:t>
            </w:r>
            <w:r w:rsidR="005B04E8" w:rsidRPr="00FA020A">
              <w:rPr>
                <w:rFonts w:ascii="Arial" w:hAnsi="Arial" w:cs="Arial"/>
                <w:b/>
                <w:sz w:val="20"/>
                <w:szCs w:val="20"/>
              </w:rPr>
              <w:t>-CT</w:t>
            </w:r>
            <w:r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Echokardiographie: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Gastroskopie: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976D8B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Koloskopie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Endosonographie: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Bronchoskopie: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Krea-Clearance: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67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Tumormarker</w:t>
            </w:r>
            <w:r w:rsidR="00B2547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806867" w:rsidRPr="00FA020A" w:rsidRDefault="00806867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 Untersuchungen: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6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A57C8" w:rsidRPr="00FA020A" w:rsidRDefault="00A97BFB" w:rsidP="00D50D70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A020A">
        <w:rPr>
          <w:rFonts w:ascii="Arial" w:hAnsi="Arial" w:cs="Arial"/>
          <w:color w:val="FF0000"/>
          <w:sz w:val="20"/>
          <w:szCs w:val="20"/>
        </w:rPr>
        <w:t xml:space="preserve">ab hier </w:t>
      </w:r>
      <w:r w:rsidR="00074983" w:rsidRPr="00FA020A">
        <w:rPr>
          <w:rFonts w:ascii="Arial" w:hAnsi="Arial" w:cs="Arial"/>
          <w:color w:val="FF0000"/>
          <w:sz w:val="20"/>
          <w:szCs w:val="20"/>
        </w:rPr>
        <w:t xml:space="preserve">nur </w:t>
      </w:r>
      <w:r w:rsidRPr="00FA020A">
        <w:rPr>
          <w:rFonts w:ascii="Arial" w:hAnsi="Arial" w:cs="Arial"/>
          <w:color w:val="FF0000"/>
          <w:sz w:val="20"/>
          <w:szCs w:val="20"/>
        </w:rPr>
        <w:t xml:space="preserve">auszufüllen durch die </w:t>
      </w:r>
      <w:r w:rsidR="008A57C8" w:rsidRPr="00FA020A">
        <w:rPr>
          <w:rFonts w:ascii="Arial" w:hAnsi="Arial" w:cs="Arial"/>
          <w:color w:val="FF0000"/>
          <w:sz w:val="20"/>
          <w:szCs w:val="20"/>
        </w:rPr>
        <w:t>Tumorkonferenz</w:t>
      </w:r>
    </w:p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 xml:space="preserve">Konsens der Tumorkonferenz / festgelegtes Procedere:  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50D70" w:rsidRPr="00FA020A" w:rsidTr="00F36326">
        <w:trPr>
          <w:trHeight w:val="289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D50D70" w:rsidRPr="00FA020A" w:rsidRDefault="00D50D70" w:rsidP="00755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D70" w:rsidRPr="00FA020A" w:rsidRDefault="00D50D70" w:rsidP="00D50D70">
      <w:pPr>
        <w:spacing w:after="0"/>
        <w:rPr>
          <w:rFonts w:ascii="Arial" w:hAnsi="Arial" w:cs="Arial"/>
          <w:sz w:val="20"/>
          <w:szCs w:val="20"/>
        </w:rPr>
      </w:pPr>
    </w:p>
    <w:p w:rsidR="00D50D70" w:rsidRPr="00FA020A" w:rsidRDefault="00D50D70" w:rsidP="00D50D70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FA020A">
        <w:rPr>
          <w:rFonts w:ascii="Arial" w:hAnsi="Arial" w:cs="Arial"/>
          <w:b/>
          <w:sz w:val="20"/>
          <w:szCs w:val="20"/>
          <w:u w:val="single"/>
        </w:rPr>
        <w:t>Beteiligte Fakultäten / Ärztinnen und Ärzte:</w:t>
      </w:r>
      <w:r w:rsidR="00200A09" w:rsidRPr="00FA020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Viszeralchirurgie: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Gastroenterologie: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Hämatologie/</w:t>
            </w:r>
            <w:r w:rsidR="00D50D70" w:rsidRPr="00FA020A">
              <w:rPr>
                <w:rFonts w:ascii="Arial" w:hAnsi="Arial" w:cs="Arial"/>
                <w:b/>
                <w:sz w:val="20"/>
                <w:szCs w:val="20"/>
              </w:rPr>
              <w:t>Onkologie: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9D" w:rsidRPr="00FA020A" w:rsidTr="00F57E68">
        <w:trPr>
          <w:trHeight w:val="284"/>
        </w:trPr>
        <w:tc>
          <w:tcPr>
            <w:tcW w:w="2977" w:type="dxa"/>
          </w:tcPr>
          <w:p w:rsidR="00B8369D" w:rsidRPr="00FA020A" w:rsidRDefault="00B8369D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Palliativmedizin: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8369D" w:rsidRPr="00FA020A" w:rsidRDefault="00B8369D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Radiologie: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Strahlentherapie: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57E6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Urologie: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273" w:rsidRPr="00FA020A" w:rsidTr="00F57E68">
        <w:trPr>
          <w:trHeight w:val="284"/>
        </w:trPr>
        <w:tc>
          <w:tcPr>
            <w:tcW w:w="2977" w:type="dxa"/>
          </w:tcPr>
          <w:p w:rsidR="00984273" w:rsidRPr="00FA020A" w:rsidRDefault="00984273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Pathologie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84273" w:rsidRPr="00FA020A" w:rsidRDefault="00984273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D8B" w:rsidRPr="00FA020A" w:rsidTr="00F36326">
        <w:trPr>
          <w:trHeight w:val="284"/>
        </w:trPr>
        <w:tc>
          <w:tcPr>
            <w:tcW w:w="2977" w:type="dxa"/>
          </w:tcPr>
          <w:p w:rsidR="00976D8B" w:rsidRPr="00FA020A" w:rsidRDefault="00976D8B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Psychoonkologie: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76D8B" w:rsidRPr="00FA020A" w:rsidRDefault="00976D8B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162" w:rsidRPr="00FA020A" w:rsidTr="00F36326">
        <w:trPr>
          <w:trHeight w:val="284"/>
        </w:trPr>
        <w:tc>
          <w:tcPr>
            <w:tcW w:w="2977" w:type="dxa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Onkologische Fachpflege: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162" w:rsidRPr="00FA020A" w:rsidTr="00F36326">
        <w:trPr>
          <w:trHeight w:val="284"/>
        </w:trPr>
        <w:tc>
          <w:tcPr>
            <w:tcW w:w="2977" w:type="dxa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Stomatherapie: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11162" w:rsidRPr="00FA020A" w:rsidRDefault="00611162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F36326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Externe Ärzte: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D70" w:rsidRPr="00FA020A" w:rsidTr="008A57C8">
        <w:trPr>
          <w:trHeight w:val="284"/>
        </w:trPr>
        <w:tc>
          <w:tcPr>
            <w:tcW w:w="2977" w:type="dxa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 w:rsidRPr="00FA020A">
              <w:rPr>
                <w:rFonts w:ascii="Arial" w:hAnsi="Arial" w:cs="Arial"/>
                <w:b/>
                <w:sz w:val="20"/>
                <w:szCs w:val="20"/>
              </w:rPr>
              <w:t>Sonstige: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D50D70" w:rsidRPr="00FA020A" w:rsidRDefault="00D50D70" w:rsidP="00976D8B">
            <w:pPr>
              <w:spacing w:after="60" w:line="24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326" w:rsidRPr="00FA020A" w:rsidRDefault="00F36326" w:rsidP="008A57C8">
      <w:pPr>
        <w:pStyle w:val="TextChar"/>
        <w:rPr>
          <w:rFonts w:cs="Arial"/>
          <w:color w:val="FF0000"/>
          <w:sz w:val="20"/>
          <w:szCs w:val="20"/>
        </w:rPr>
      </w:pPr>
    </w:p>
    <w:p w:rsidR="00F36326" w:rsidRPr="00FA020A" w:rsidRDefault="00F36326" w:rsidP="00F36326">
      <w:pPr>
        <w:spacing w:after="0"/>
        <w:outlineLvl w:val="0"/>
        <w:rPr>
          <w:rFonts w:ascii="Arial" w:hAnsi="Arial" w:cs="Arial"/>
          <w:color w:val="FF0000"/>
          <w:sz w:val="20"/>
          <w:szCs w:val="20"/>
        </w:rPr>
      </w:pPr>
    </w:p>
    <w:p w:rsidR="00F36326" w:rsidRPr="00FA020A" w:rsidRDefault="00F36326" w:rsidP="00F36326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FA020A">
        <w:rPr>
          <w:rFonts w:ascii="Arial" w:hAnsi="Arial" w:cs="Arial"/>
          <w:sz w:val="20"/>
          <w:szCs w:val="20"/>
        </w:rPr>
        <w:t>Senden Sie das vollständig ausgefüllte Formular und die Einverständniserklärung</w:t>
      </w:r>
      <w:r w:rsidR="00A97BFB" w:rsidRPr="00FA020A">
        <w:rPr>
          <w:rFonts w:ascii="Arial" w:hAnsi="Arial" w:cs="Arial"/>
          <w:sz w:val="20"/>
          <w:szCs w:val="20"/>
        </w:rPr>
        <w:t xml:space="preserve"> </w:t>
      </w:r>
      <w:r w:rsidRPr="00FA020A">
        <w:rPr>
          <w:rFonts w:ascii="Arial" w:hAnsi="Arial" w:cs="Arial"/>
          <w:sz w:val="20"/>
          <w:szCs w:val="20"/>
        </w:rPr>
        <w:t>des Patienten bitte per Email an:</w:t>
      </w:r>
    </w:p>
    <w:p w:rsidR="00F36326" w:rsidRPr="00FA020A" w:rsidRDefault="00F74D62" w:rsidP="00F36326">
      <w:pPr>
        <w:spacing w:after="0"/>
        <w:jc w:val="center"/>
        <w:outlineLvl w:val="0"/>
        <w:rPr>
          <w:rStyle w:val="Hyperlink"/>
          <w:rFonts w:ascii="Arial" w:hAnsi="Arial" w:cs="Arial"/>
          <w:color w:val="FF0000"/>
          <w:sz w:val="20"/>
          <w:szCs w:val="20"/>
        </w:rPr>
      </w:pPr>
      <w:hyperlink r:id="rId7" w:history="1">
        <w:r w:rsidR="00F36326" w:rsidRPr="00FA020A">
          <w:rPr>
            <w:rStyle w:val="Hyperlink"/>
            <w:rFonts w:ascii="Arial" w:hAnsi="Arial" w:cs="Arial"/>
            <w:color w:val="FF0000"/>
            <w:sz w:val="20"/>
            <w:szCs w:val="20"/>
          </w:rPr>
          <w:t>tumorkonferenz@khwe.de</w:t>
        </w:r>
      </w:hyperlink>
    </w:p>
    <w:p w:rsidR="00F36326" w:rsidRPr="00FA020A" w:rsidRDefault="00F36326" w:rsidP="00F36326">
      <w:pPr>
        <w:spacing w:after="0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36326" w:rsidRPr="00FA020A" w:rsidRDefault="00F36326" w:rsidP="00F36326">
      <w:pPr>
        <w:pStyle w:val="TextChar"/>
        <w:jc w:val="center"/>
        <w:rPr>
          <w:rFonts w:cs="Arial"/>
          <w:color w:val="000000" w:themeColor="text1"/>
          <w:sz w:val="20"/>
          <w:szCs w:val="20"/>
        </w:rPr>
      </w:pPr>
      <w:r w:rsidRPr="00FA020A">
        <w:rPr>
          <w:rFonts w:cs="Arial"/>
          <w:color w:val="000000" w:themeColor="text1"/>
          <w:sz w:val="20"/>
          <w:szCs w:val="20"/>
        </w:rPr>
        <w:t>Bildmaterial kann per Post an folgende Adresse gesendet werden</w:t>
      </w:r>
      <w:r w:rsidR="009C4AFF" w:rsidRPr="00FA020A">
        <w:rPr>
          <w:rFonts w:cs="Arial"/>
          <w:color w:val="000000" w:themeColor="text1"/>
          <w:sz w:val="20"/>
          <w:szCs w:val="20"/>
        </w:rPr>
        <w:t>:</w:t>
      </w:r>
    </w:p>
    <w:p w:rsidR="00F36326" w:rsidRPr="00FA020A" w:rsidRDefault="00F36326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 w:rsidRPr="00FA020A">
        <w:rPr>
          <w:rFonts w:ascii="Arial" w:hAnsi="Arial" w:cs="Arial"/>
          <w:color w:val="FF0000"/>
          <w:spacing w:val="2"/>
          <w:sz w:val="20"/>
          <w:szCs w:val="20"/>
        </w:rPr>
        <w:t>St. Ansgar Krankenhaus</w:t>
      </w:r>
    </w:p>
    <w:p w:rsidR="00F36326" w:rsidRPr="00FA020A" w:rsidRDefault="00BC2DFE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>
        <w:rPr>
          <w:rFonts w:ascii="Arial" w:hAnsi="Arial" w:cs="Arial"/>
          <w:color w:val="FF0000"/>
          <w:spacing w:val="2"/>
          <w:sz w:val="20"/>
          <w:szCs w:val="20"/>
        </w:rPr>
        <w:t>Sekretariat Onkologie</w:t>
      </w:r>
      <w:r w:rsidR="00F36326" w:rsidRPr="00FA020A">
        <w:rPr>
          <w:rFonts w:ascii="Arial" w:hAnsi="Arial" w:cs="Arial"/>
          <w:color w:val="FF0000"/>
          <w:spacing w:val="2"/>
          <w:sz w:val="20"/>
          <w:szCs w:val="20"/>
        </w:rPr>
        <w:t xml:space="preserve"> - Tumorkonferenz</w:t>
      </w:r>
    </w:p>
    <w:p w:rsidR="00F36326" w:rsidRPr="00FA020A" w:rsidRDefault="00F36326" w:rsidP="00F36326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pacing w:val="2"/>
          <w:sz w:val="20"/>
          <w:szCs w:val="20"/>
        </w:rPr>
      </w:pPr>
      <w:r w:rsidRPr="00FA020A">
        <w:rPr>
          <w:rFonts w:ascii="Arial" w:hAnsi="Arial" w:cs="Arial"/>
          <w:color w:val="FF0000"/>
          <w:spacing w:val="2"/>
          <w:sz w:val="20"/>
          <w:szCs w:val="20"/>
        </w:rPr>
        <w:lastRenderedPageBreak/>
        <w:t>Brenkhäuser Straße 71</w:t>
      </w:r>
    </w:p>
    <w:p w:rsidR="00F36326" w:rsidRPr="00FA020A" w:rsidRDefault="00F36326" w:rsidP="00F36326">
      <w:pPr>
        <w:pStyle w:val="TextChar"/>
        <w:jc w:val="center"/>
        <w:rPr>
          <w:rFonts w:cs="Arial"/>
          <w:color w:val="FF0000"/>
          <w:spacing w:val="2"/>
          <w:sz w:val="20"/>
          <w:szCs w:val="20"/>
        </w:rPr>
      </w:pPr>
      <w:r w:rsidRPr="00FA020A">
        <w:rPr>
          <w:rFonts w:cs="Arial"/>
          <w:color w:val="FF0000"/>
          <w:spacing w:val="2"/>
          <w:sz w:val="20"/>
          <w:szCs w:val="20"/>
        </w:rPr>
        <w:t>37671 Höxter</w:t>
      </w:r>
    </w:p>
    <w:p w:rsidR="00871F72" w:rsidRPr="00FA020A" w:rsidRDefault="00871F72" w:rsidP="00F36326">
      <w:pPr>
        <w:pStyle w:val="TextChar"/>
        <w:jc w:val="center"/>
        <w:rPr>
          <w:rFonts w:cs="Arial"/>
          <w:color w:val="FF0000"/>
          <w:spacing w:val="2"/>
          <w:sz w:val="20"/>
          <w:szCs w:val="20"/>
        </w:rPr>
      </w:pP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Die Tumorkonferenz findet jeden Donnerstag (mit Ausnahme von Feiertagen) um 15:45 Uhr im </w:t>
      </w:r>
      <w:proofErr w:type="spellStart"/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Demoraum</w:t>
      </w:r>
      <w:proofErr w:type="spellEnd"/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der Radiologie statt.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Anmeldungen müssen bis spätestens Mittwochabend vorliegen.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Eine Teilnahme kann 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nur erfolgen, wenn alle Befunde, die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Einverständniserklärung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und ggf. Bildmaterial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vorliegen. </w:t>
      </w:r>
      <w:r w:rsidR="009C4AFF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Bitte beachten Sie die Postwegzeiten. </w:t>
      </w:r>
    </w:p>
    <w:p w:rsidR="00A97BFB" w:rsidRPr="00FA020A" w:rsidRDefault="00871F72" w:rsidP="00A97BF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Als </w:t>
      </w:r>
      <w:r w:rsidR="00A23FAB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vorstellender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Arzt können Sie selbstverständlich für Ihre Patienten an der Konferenz</w:t>
      </w:r>
      <w:r w:rsidRPr="00FA020A">
        <w:rPr>
          <w:rFonts w:ascii="Arial" w:hAnsi="Arial" w:cs="Arial"/>
          <w:spacing w:val="2"/>
          <w:sz w:val="20"/>
          <w:szCs w:val="20"/>
        </w:rPr>
        <w:t xml:space="preserve"> teilnehmen. </w:t>
      </w:r>
      <w:r w:rsidR="00DA7C1A" w:rsidRPr="00FA020A">
        <w:rPr>
          <w:rFonts w:ascii="Arial" w:hAnsi="Arial" w:cs="Arial"/>
          <w:spacing w:val="2"/>
          <w:sz w:val="20"/>
          <w:szCs w:val="20"/>
        </w:rPr>
        <w:t>Für die Teilnahme an der Tumorkonferenz erhalten Sie Fortbildungspunkte.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br/>
      </w:r>
      <w:r w:rsidR="00A97BFB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Der Patient ist über die Meldung an das Landeskrebsregister NRW zu informieren. Die Patienteninformation des LKR NRW finden Sie in unserem Downloadbereich.</w:t>
      </w:r>
      <w:r w:rsidR="00A97BFB" w:rsidRPr="00FA020A">
        <w:rPr>
          <w:rFonts w:asciiTheme="minorHAnsi" w:hAnsiTheme="minorHAnsi" w:cstheme="minorHAnsi"/>
          <w:color w:val="000000" w:themeColor="text1"/>
          <w:spacing w:val="2"/>
          <w:sz w:val="20"/>
          <w:szCs w:val="20"/>
        </w:rPr>
        <w:t xml:space="preserve">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Nach der Konferenz wird </w:t>
      </w:r>
      <w:r w:rsidR="009C4AFF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dem vorstellenden Arzt und ggf. angegebenen Ärzten im Verteiler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ein schriftliches Protokoll per Post zugesandt.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pacing w:val="2"/>
          <w:sz w:val="20"/>
          <w:szCs w:val="20"/>
        </w:rPr>
      </w:pP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Für weitere Fragen zum Thema Tumorkonferenz können Sie sich telefonisch an Frau Sulitze unter der Telefonnummer 05271-66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18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>2793</w:t>
      </w:r>
      <w:r w:rsidR="00305009" w:rsidRPr="00FA020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wenden. </w:t>
      </w:r>
    </w:p>
    <w:p w:rsidR="00871F72" w:rsidRPr="00FA020A" w:rsidRDefault="00871F72" w:rsidP="00871F72">
      <w:pPr>
        <w:pStyle w:val="StandardWeb"/>
        <w:spacing w:before="0" w:beforeAutospacing="0" w:after="0" w:afterAutospacing="0" w:line="276" w:lineRule="auto"/>
        <w:rPr>
          <w:rFonts w:asciiTheme="minorHAnsi" w:hAnsiTheme="minorHAnsi"/>
          <w:color w:val="000000" w:themeColor="text1"/>
          <w:spacing w:val="2"/>
          <w:sz w:val="20"/>
          <w:szCs w:val="20"/>
        </w:rPr>
      </w:pPr>
    </w:p>
    <w:p w:rsidR="00871F72" w:rsidRPr="00FA020A" w:rsidRDefault="00871F72" w:rsidP="00F36326">
      <w:pPr>
        <w:pStyle w:val="TextChar"/>
        <w:jc w:val="center"/>
        <w:rPr>
          <w:rFonts w:cs="Arial"/>
          <w:color w:val="FF0000"/>
          <w:sz w:val="20"/>
          <w:szCs w:val="20"/>
        </w:rPr>
      </w:pPr>
    </w:p>
    <w:sectPr w:rsidR="00871F72" w:rsidRPr="00FA020A" w:rsidSect="009364F3">
      <w:headerReference w:type="default" r:id="rId8"/>
      <w:footerReference w:type="default" r:id="rId9"/>
      <w:pgSz w:w="11906" w:h="16838" w:code="9"/>
      <w:pgMar w:top="787" w:right="1361" w:bottom="1134" w:left="1418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CF" w:rsidRDefault="00AB59CF">
      <w:r>
        <w:separator/>
      </w:r>
    </w:p>
  </w:endnote>
  <w:endnote w:type="continuationSeparator" w:id="0">
    <w:p w:rsidR="00AB59CF" w:rsidRDefault="00AB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68" w:rsidRPr="00C441B9" w:rsidRDefault="00F74D62" w:rsidP="0089013D">
    <w:pPr>
      <w:tabs>
        <w:tab w:val="center" w:pos="4488"/>
        <w:tab w:val="right" w:pos="8789"/>
      </w:tabs>
      <w:ind w:right="828"/>
      <w:jc w:val="center"/>
      <w:rPr>
        <w:rStyle w:val="Textklein"/>
        <w:color w:val="C0C0C0"/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Formular Anmeldung extern.docx</w:t>
    </w:r>
    <w:r>
      <w:rPr>
        <w:sz w:val="12"/>
        <w:szCs w:val="12"/>
      </w:rPr>
      <w:fldChar w:fldCharType="end"/>
    </w:r>
    <w:r>
      <w:rPr>
        <w:sz w:val="12"/>
        <w:szCs w:val="12"/>
      </w:rPr>
      <w:br/>
    </w:r>
    <w:r w:rsidR="007A1103" w:rsidRPr="007A1103">
      <w:rPr>
        <w:sz w:val="12"/>
        <w:szCs w:val="12"/>
      </w:rPr>
      <w:fldChar w:fldCharType="begin"/>
    </w:r>
    <w:r w:rsidR="007A1103" w:rsidRPr="007A1103">
      <w:rPr>
        <w:sz w:val="12"/>
        <w:szCs w:val="12"/>
      </w:rPr>
      <w:instrText xml:space="preserve"> FILENAME </w:instrText>
    </w:r>
    <w:r w:rsidR="007A1103" w:rsidRPr="007A1103">
      <w:rPr>
        <w:sz w:val="12"/>
        <w:szCs w:val="12"/>
      </w:rPr>
      <w:fldChar w:fldCharType="separate"/>
    </w:r>
    <w:r w:rsidR="00661211">
      <w:rPr>
        <w:noProof/>
        <w:sz w:val="12"/>
        <w:szCs w:val="12"/>
      </w:rPr>
      <w:t>khwe_kh_formular_gemeinsame_tumorkonferenz_20190603.doc</w:t>
    </w:r>
    <w:r w:rsidR="007A1103" w:rsidRPr="007A1103">
      <w:rPr>
        <w:sz w:val="12"/>
        <w:szCs w:val="12"/>
      </w:rPr>
      <w:fldChar w:fldCharType="end"/>
    </w:r>
    <w:r w:rsidR="007A1103">
      <w:rPr>
        <w:sz w:val="12"/>
        <w:szCs w:val="12"/>
      </w:rPr>
      <w:tab/>
      <w:t xml:space="preserve">Freigeben von: </w:t>
    </w:r>
    <w:r w:rsidR="00A62A7B">
      <w:rPr>
        <w:sz w:val="12"/>
        <w:szCs w:val="12"/>
      </w:rPr>
      <w:t xml:space="preserve"> </w:t>
    </w:r>
    <w:r w:rsidR="00074983">
      <w:rPr>
        <w:sz w:val="12"/>
        <w:szCs w:val="12"/>
      </w:rPr>
      <w:t>Dr. med. Schmitz, J. am 25.05.2023</w:t>
    </w:r>
    <w:r w:rsidR="00C441B9">
      <w:rPr>
        <w:sz w:val="12"/>
        <w:szCs w:val="12"/>
      </w:rPr>
      <w:tab/>
    </w:r>
    <w:r w:rsidR="005954F1">
      <w:rPr>
        <w:sz w:val="12"/>
        <w:szCs w:val="12"/>
      </w:rPr>
      <w:t xml:space="preserve">    </w:t>
    </w:r>
    <w:r w:rsidR="00746605" w:rsidRPr="00C441B9">
      <w:rPr>
        <w:rFonts w:cs="Arial"/>
        <w:sz w:val="12"/>
        <w:szCs w:val="12"/>
      </w:rPr>
      <w:t xml:space="preserve">Seite </w:t>
    </w:r>
    <w:r w:rsidR="00746605" w:rsidRPr="00C441B9">
      <w:rPr>
        <w:rFonts w:cs="Arial"/>
        <w:sz w:val="12"/>
        <w:szCs w:val="12"/>
      </w:rPr>
      <w:fldChar w:fldCharType="begin"/>
    </w:r>
    <w:r w:rsidR="00746605" w:rsidRPr="00C441B9">
      <w:rPr>
        <w:rFonts w:cs="Arial"/>
        <w:sz w:val="12"/>
        <w:szCs w:val="12"/>
      </w:rPr>
      <w:instrText xml:space="preserve"> PAGE </w:instrText>
    </w:r>
    <w:r w:rsidR="00746605" w:rsidRPr="00C441B9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1</w:t>
    </w:r>
    <w:r w:rsidR="00746605" w:rsidRPr="00C441B9">
      <w:rPr>
        <w:rFonts w:cs="Arial"/>
        <w:sz w:val="12"/>
        <w:szCs w:val="12"/>
      </w:rPr>
      <w:fldChar w:fldCharType="end"/>
    </w:r>
    <w:r w:rsidR="00746605" w:rsidRPr="00C441B9">
      <w:rPr>
        <w:rFonts w:cs="Arial"/>
        <w:sz w:val="12"/>
        <w:szCs w:val="12"/>
      </w:rPr>
      <w:t xml:space="preserve"> von </w:t>
    </w:r>
    <w:r w:rsidR="00746605" w:rsidRPr="00C441B9">
      <w:rPr>
        <w:rFonts w:cs="Arial"/>
        <w:sz w:val="12"/>
        <w:szCs w:val="12"/>
      </w:rPr>
      <w:fldChar w:fldCharType="begin"/>
    </w:r>
    <w:r w:rsidR="00746605" w:rsidRPr="00C441B9">
      <w:rPr>
        <w:rFonts w:cs="Arial"/>
        <w:sz w:val="12"/>
        <w:szCs w:val="12"/>
      </w:rPr>
      <w:instrText xml:space="preserve"> NUMPAGES </w:instrText>
    </w:r>
    <w:r w:rsidR="00746605" w:rsidRPr="00C441B9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3</w:t>
    </w:r>
    <w:r w:rsidR="00746605" w:rsidRPr="00C441B9">
      <w:rPr>
        <w:rFonts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CF" w:rsidRDefault="00AB59CF">
      <w:r>
        <w:separator/>
      </w:r>
    </w:p>
  </w:footnote>
  <w:footnote w:type="continuationSeparator" w:id="0">
    <w:p w:rsidR="00AB59CF" w:rsidRDefault="00AB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68" w:rsidRPr="00015C09" w:rsidRDefault="009364F3" w:rsidP="00FA020A">
    <w:pPr>
      <w:spacing w:line="240" w:lineRule="auto"/>
      <w:rPr>
        <w:szCs w:val="36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5AC10EB" wp14:editId="651205EC">
          <wp:simplePos x="0" y="0"/>
          <wp:positionH relativeFrom="rightMargin">
            <wp:posOffset>-838200</wp:posOffset>
          </wp:positionH>
          <wp:positionV relativeFrom="paragraph">
            <wp:posOffset>287655</wp:posOffset>
          </wp:positionV>
          <wp:extent cx="1133475" cy="1133475"/>
          <wp:effectExtent l="19050" t="19050" r="85725" b="104775"/>
          <wp:wrapNone/>
          <wp:docPr id="14" name="Grafik 14" descr="Ein Bild, das Gerä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OSchat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effectLst>
                    <a:outerShdw blurRad="76200" dist="50800" dir="2940000" sx="94000" sy="94000" algn="ctr" rotWithShape="0">
                      <a:schemeClr val="tx1">
                        <a:lumMod val="50000"/>
                        <a:lumOff val="50000"/>
                      </a:scheme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E66"/>
    <w:multiLevelType w:val="multilevel"/>
    <w:tmpl w:val="9C3AEC70"/>
    <w:numStyleLink w:val="Nummerierungmittel"/>
  </w:abstractNum>
  <w:abstractNum w:abstractNumId="1" w15:restartNumberingAfterBreak="0">
    <w:nsid w:val="096D4D29"/>
    <w:multiLevelType w:val="multilevel"/>
    <w:tmpl w:val="C9AC4846"/>
    <w:styleLink w:val="Unter-Aufzhlung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Cs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4550"/>
    <w:multiLevelType w:val="multilevel"/>
    <w:tmpl w:val="9C3AEC70"/>
    <w:styleLink w:val="Nummerierungmitt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3E024F0"/>
    <w:multiLevelType w:val="hybridMultilevel"/>
    <w:tmpl w:val="B524C7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2DC3"/>
    <w:multiLevelType w:val="hybridMultilevel"/>
    <w:tmpl w:val="999A1C3A"/>
    <w:lvl w:ilvl="0" w:tplc="1FF69F9C">
      <w:start w:val="1"/>
      <w:numFmt w:val="bullet"/>
      <w:pStyle w:val="Aufzhlungmitt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C8E2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AD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66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38A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D20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A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21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A2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18C6"/>
    <w:multiLevelType w:val="multilevel"/>
    <w:tmpl w:val="CBA29D62"/>
    <w:styleLink w:val="Unteraufzhlung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D21A8"/>
    <w:multiLevelType w:val="multilevel"/>
    <w:tmpl w:val="D8FE08B6"/>
    <w:styleLink w:val="Nummerierung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E487E5B"/>
    <w:multiLevelType w:val="hybridMultilevel"/>
    <w:tmpl w:val="26AC116A"/>
    <w:lvl w:ilvl="0" w:tplc="4F0E31B0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A69E7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AC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62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B4A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E41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28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0A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AC5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4224"/>
    <w:multiLevelType w:val="multilevel"/>
    <w:tmpl w:val="9176E196"/>
    <w:styleLink w:val="Nummerierungklei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"/>
      </w:pPr>
      <w:rPr>
        <w:rFonts w:ascii="Arial" w:hAnsi="Arial" w:hint="default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B2624F1"/>
    <w:multiLevelType w:val="hybridMultilevel"/>
    <w:tmpl w:val="E542A82A"/>
    <w:lvl w:ilvl="0" w:tplc="A4362EA8">
      <w:start w:val="1"/>
      <w:numFmt w:val="bullet"/>
      <w:pStyle w:val="Aufzhlungklei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  <w:szCs w:val="20"/>
      </w:rPr>
    </w:lvl>
    <w:lvl w:ilvl="1" w:tplc="2E968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25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6F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6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4CA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45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E7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EA8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304D"/>
    <w:multiLevelType w:val="hybridMultilevel"/>
    <w:tmpl w:val="5D808ECE"/>
    <w:lvl w:ilvl="0" w:tplc="40986D12">
      <w:start w:val="1"/>
      <w:numFmt w:val="bullet"/>
      <w:pStyle w:val="Checkboxklein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A2B"/>
    <w:multiLevelType w:val="hybridMultilevel"/>
    <w:tmpl w:val="3DB4A7F0"/>
    <w:lvl w:ilvl="0" w:tplc="E886F486">
      <w:start w:val="5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932BE"/>
    <w:multiLevelType w:val="hybridMultilevel"/>
    <w:tmpl w:val="A2B0DA34"/>
    <w:lvl w:ilvl="0" w:tplc="32A68D1A">
      <w:start w:val="1"/>
      <w:numFmt w:val="upp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57909"/>
    <w:multiLevelType w:val="multilevel"/>
    <w:tmpl w:val="04090023"/>
    <w:lvl w:ilvl="0">
      <w:start w:val="1"/>
      <w:numFmt w:val="upperRoman"/>
      <w:pStyle w:val="berschrift1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D015E91"/>
    <w:multiLevelType w:val="hybridMultilevel"/>
    <w:tmpl w:val="33CC9B52"/>
    <w:lvl w:ilvl="0" w:tplc="FB908A78">
      <w:start w:val="1"/>
      <w:numFmt w:val="bullet"/>
      <w:pStyle w:val="Checkbox"/>
      <w:lvlText w:val="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color w:val="auto"/>
        <w:sz w:val="24"/>
        <w:szCs w:val="20"/>
      </w:rPr>
    </w:lvl>
    <w:lvl w:ilvl="1" w:tplc="91260B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75E56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CEBA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2EA7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F63D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62F2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2A2A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93C7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TextChar"/>
  <w:drawingGridHorizontalSpacing w:val="187"/>
  <w:noPunctuationKerning/>
  <w:characterSpacingControl w:val="doNotCompress"/>
  <w:hdrShapeDefaults>
    <o:shapedefaults v:ext="edit" spidmax="276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C0"/>
    <w:rsid w:val="00006485"/>
    <w:rsid w:val="00015C09"/>
    <w:rsid w:val="00023C03"/>
    <w:rsid w:val="00034939"/>
    <w:rsid w:val="00061B82"/>
    <w:rsid w:val="0006666F"/>
    <w:rsid w:val="000736B7"/>
    <w:rsid w:val="00074983"/>
    <w:rsid w:val="00076011"/>
    <w:rsid w:val="0008133C"/>
    <w:rsid w:val="00087D47"/>
    <w:rsid w:val="000C6EB8"/>
    <w:rsid w:val="000E2436"/>
    <w:rsid w:val="00101C0F"/>
    <w:rsid w:val="001217D6"/>
    <w:rsid w:val="00130BAF"/>
    <w:rsid w:val="00142F71"/>
    <w:rsid w:val="0015049A"/>
    <w:rsid w:val="00160F19"/>
    <w:rsid w:val="00170D68"/>
    <w:rsid w:val="001A0412"/>
    <w:rsid w:val="001A7F08"/>
    <w:rsid w:val="001B107C"/>
    <w:rsid w:val="001B1E2E"/>
    <w:rsid w:val="001E6F18"/>
    <w:rsid w:val="00200A09"/>
    <w:rsid w:val="00204B14"/>
    <w:rsid w:val="00241AC4"/>
    <w:rsid w:val="0024301E"/>
    <w:rsid w:val="0025562C"/>
    <w:rsid w:val="00260F22"/>
    <w:rsid w:val="00262FA8"/>
    <w:rsid w:val="00267529"/>
    <w:rsid w:val="00270DDE"/>
    <w:rsid w:val="00282BBC"/>
    <w:rsid w:val="00283D18"/>
    <w:rsid w:val="0029670B"/>
    <w:rsid w:val="002C0292"/>
    <w:rsid w:val="002C133F"/>
    <w:rsid w:val="002D3441"/>
    <w:rsid w:val="002E0F9B"/>
    <w:rsid w:val="00305009"/>
    <w:rsid w:val="00317C6D"/>
    <w:rsid w:val="003225BB"/>
    <w:rsid w:val="00331FFD"/>
    <w:rsid w:val="003338AB"/>
    <w:rsid w:val="00385104"/>
    <w:rsid w:val="003873DA"/>
    <w:rsid w:val="003D4B35"/>
    <w:rsid w:val="00434D4D"/>
    <w:rsid w:val="004456A0"/>
    <w:rsid w:val="004528D3"/>
    <w:rsid w:val="00464C5F"/>
    <w:rsid w:val="004752DE"/>
    <w:rsid w:val="00487322"/>
    <w:rsid w:val="004944C3"/>
    <w:rsid w:val="004A721F"/>
    <w:rsid w:val="004B0674"/>
    <w:rsid w:val="004C23E1"/>
    <w:rsid w:val="004F212A"/>
    <w:rsid w:val="004F4D18"/>
    <w:rsid w:val="00501471"/>
    <w:rsid w:val="00533984"/>
    <w:rsid w:val="00537526"/>
    <w:rsid w:val="005476E3"/>
    <w:rsid w:val="0058444A"/>
    <w:rsid w:val="00585842"/>
    <w:rsid w:val="005954F1"/>
    <w:rsid w:val="005B04E8"/>
    <w:rsid w:val="005B638F"/>
    <w:rsid w:val="005C1FA1"/>
    <w:rsid w:val="005D78B9"/>
    <w:rsid w:val="005E2292"/>
    <w:rsid w:val="00611162"/>
    <w:rsid w:val="00611719"/>
    <w:rsid w:val="006472A0"/>
    <w:rsid w:val="00661211"/>
    <w:rsid w:val="00670631"/>
    <w:rsid w:val="0067228C"/>
    <w:rsid w:val="006820E2"/>
    <w:rsid w:val="006A661F"/>
    <w:rsid w:val="006C1948"/>
    <w:rsid w:val="006C6763"/>
    <w:rsid w:val="006D3B7A"/>
    <w:rsid w:val="00711C2B"/>
    <w:rsid w:val="00717FE4"/>
    <w:rsid w:val="0073168B"/>
    <w:rsid w:val="00746605"/>
    <w:rsid w:val="00755082"/>
    <w:rsid w:val="00755462"/>
    <w:rsid w:val="007A1103"/>
    <w:rsid w:val="007A3EB0"/>
    <w:rsid w:val="007D1425"/>
    <w:rsid w:val="007E0E4D"/>
    <w:rsid w:val="007E14F5"/>
    <w:rsid w:val="007E1EA3"/>
    <w:rsid w:val="007E4D80"/>
    <w:rsid w:val="007F1AA3"/>
    <w:rsid w:val="0080113B"/>
    <w:rsid w:val="008039C5"/>
    <w:rsid w:val="00803E96"/>
    <w:rsid w:val="00803FB8"/>
    <w:rsid w:val="008041F9"/>
    <w:rsid w:val="00806867"/>
    <w:rsid w:val="00824DB4"/>
    <w:rsid w:val="00830FB4"/>
    <w:rsid w:val="008321F0"/>
    <w:rsid w:val="00835DF5"/>
    <w:rsid w:val="008479AD"/>
    <w:rsid w:val="00851808"/>
    <w:rsid w:val="00871F72"/>
    <w:rsid w:val="0089013D"/>
    <w:rsid w:val="008A57C8"/>
    <w:rsid w:val="008B206F"/>
    <w:rsid w:val="008C1A14"/>
    <w:rsid w:val="008D035F"/>
    <w:rsid w:val="008D03D5"/>
    <w:rsid w:val="008D0D49"/>
    <w:rsid w:val="008D3C62"/>
    <w:rsid w:val="0090292F"/>
    <w:rsid w:val="009159CE"/>
    <w:rsid w:val="00916C2B"/>
    <w:rsid w:val="009364F3"/>
    <w:rsid w:val="00941DDC"/>
    <w:rsid w:val="00964353"/>
    <w:rsid w:val="00976D8B"/>
    <w:rsid w:val="00984273"/>
    <w:rsid w:val="009912AE"/>
    <w:rsid w:val="009A0825"/>
    <w:rsid w:val="009B7CC5"/>
    <w:rsid w:val="009C4AFF"/>
    <w:rsid w:val="009F62A1"/>
    <w:rsid w:val="00A1082C"/>
    <w:rsid w:val="00A23FAB"/>
    <w:rsid w:val="00A34CE0"/>
    <w:rsid w:val="00A36C2B"/>
    <w:rsid w:val="00A4125B"/>
    <w:rsid w:val="00A476B8"/>
    <w:rsid w:val="00A518CF"/>
    <w:rsid w:val="00A538A3"/>
    <w:rsid w:val="00A62A7B"/>
    <w:rsid w:val="00A97BFB"/>
    <w:rsid w:val="00AA5BE7"/>
    <w:rsid w:val="00AA6AFA"/>
    <w:rsid w:val="00AB59CF"/>
    <w:rsid w:val="00AF74C0"/>
    <w:rsid w:val="00B25476"/>
    <w:rsid w:val="00B30F12"/>
    <w:rsid w:val="00B320A4"/>
    <w:rsid w:val="00B35976"/>
    <w:rsid w:val="00B41893"/>
    <w:rsid w:val="00B433DB"/>
    <w:rsid w:val="00B51CC1"/>
    <w:rsid w:val="00B70C3F"/>
    <w:rsid w:val="00B75B21"/>
    <w:rsid w:val="00B8369D"/>
    <w:rsid w:val="00BA3676"/>
    <w:rsid w:val="00BA455A"/>
    <w:rsid w:val="00BB6D55"/>
    <w:rsid w:val="00BC2DFE"/>
    <w:rsid w:val="00BF3C1A"/>
    <w:rsid w:val="00BF492A"/>
    <w:rsid w:val="00C011AA"/>
    <w:rsid w:val="00C0468C"/>
    <w:rsid w:val="00C2238F"/>
    <w:rsid w:val="00C2666D"/>
    <w:rsid w:val="00C404E0"/>
    <w:rsid w:val="00C441B9"/>
    <w:rsid w:val="00C467E1"/>
    <w:rsid w:val="00C8324B"/>
    <w:rsid w:val="00C93A59"/>
    <w:rsid w:val="00CA08F0"/>
    <w:rsid w:val="00CC0AF5"/>
    <w:rsid w:val="00D36BEF"/>
    <w:rsid w:val="00D50D70"/>
    <w:rsid w:val="00D511A7"/>
    <w:rsid w:val="00DA6976"/>
    <w:rsid w:val="00DA7C1A"/>
    <w:rsid w:val="00DB0312"/>
    <w:rsid w:val="00DE3B61"/>
    <w:rsid w:val="00DE6415"/>
    <w:rsid w:val="00E00B26"/>
    <w:rsid w:val="00E03A76"/>
    <w:rsid w:val="00E07C57"/>
    <w:rsid w:val="00E11442"/>
    <w:rsid w:val="00E3395A"/>
    <w:rsid w:val="00E42466"/>
    <w:rsid w:val="00E4354A"/>
    <w:rsid w:val="00E43FC9"/>
    <w:rsid w:val="00E5268E"/>
    <w:rsid w:val="00E86194"/>
    <w:rsid w:val="00EB5144"/>
    <w:rsid w:val="00ED30E5"/>
    <w:rsid w:val="00F0117B"/>
    <w:rsid w:val="00F0118A"/>
    <w:rsid w:val="00F03BC8"/>
    <w:rsid w:val="00F36326"/>
    <w:rsid w:val="00F37AE5"/>
    <w:rsid w:val="00F53AEE"/>
    <w:rsid w:val="00F545D9"/>
    <w:rsid w:val="00F57E68"/>
    <w:rsid w:val="00F65557"/>
    <w:rsid w:val="00F74D62"/>
    <w:rsid w:val="00F76EC9"/>
    <w:rsid w:val="00F9275C"/>
    <w:rsid w:val="00FA020A"/>
    <w:rsid w:val="00FC3D27"/>
    <w:rsid w:val="00FD34D7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54C765"/>
  <w15:chartTrackingRefBased/>
  <w15:docId w15:val="{20C48869-1B3B-4C75-BB81-7685857B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2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514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4B1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04B14"/>
    <w:pPr>
      <w:tabs>
        <w:tab w:val="center" w:pos="4320"/>
        <w:tab w:val="right" w:pos="8640"/>
      </w:tabs>
    </w:pPr>
  </w:style>
  <w:style w:type="paragraph" w:customStyle="1" w:styleId="Rot">
    <w:name w:val="Rot"/>
    <w:basedOn w:val="Standard"/>
    <w:rsid w:val="00E42466"/>
    <w:rPr>
      <w:b/>
      <w:color w:val="FF0000"/>
      <w:sz w:val="44"/>
    </w:rPr>
  </w:style>
  <w:style w:type="paragraph" w:customStyle="1" w:styleId="berschrift1Gro">
    <w:name w:val="Überschrift 1 Groß"/>
    <w:next w:val="TextChar"/>
    <w:rsid w:val="00F545D9"/>
    <w:pPr>
      <w:spacing w:after="240"/>
    </w:pPr>
    <w:rPr>
      <w:rFonts w:ascii="Arial" w:hAnsi="Arial" w:cs="Arial"/>
      <w:b/>
      <w:bCs/>
      <w:caps/>
      <w:kern w:val="32"/>
      <w:sz w:val="32"/>
      <w:szCs w:val="32"/>
      <w:lang w:eastAsia="en-US"/>
    </w:rPr>
  </w:style>
  <w:style w:type="paragraph" w:customStyle="1" w:styleId="TextChar">
    <w:name w:val="Text Char"/>
    <w:link w:val="TextCharChar"/>
    <w:rsid w:val="004528D3"/>
    <w:rPr>
      <w:rFonts w:ascii="Arial" w:hAnsi="Arial"/>
      <w:sz w:val="24"/>
      <w:szCs w:val="24"/>
      <w:lang w:eastAsia="en-US"/>
    </w:rPr>
  </w:style>
  <w:style w:type="character" w:customStyle="1" w:styleId="Textklein">
    <w:name w:val="Text klein"/>
    <w:rsid w:val="00267529"/>
    <w:rPr>
      <w:rFonts w:ascii="Arial" w:hAnsi="Arial"/>
      <w:sz w:val="18"/>
    </w:rPr>
  </w:style>
  <w:style w:type="paragraph" w:customStyle="1" w:styleId="Hervorhebungfett">
    <w:name w:val="Hervorhebung fett"/>
    <w:basedOn w:val="TextChar"/>
    <w:rsid w:val="004752DE"/>
    <w:rPr>
      <w:b/>
    </w:rPr>
  </w:style>
  <w:style w:type="character" w:customStyle="1" w:styleId="TextCharChar">
    <w:name w:val="Text Char Char"/>
    <w:link w:val="TextChar"/>
    <w:rsid w:val="001B107C"/>
    <w:rPr>
      <w:rFonts w:ascii="Arial" w:hAnsi="Arial"/>
      <w:sz w:val="24"/>
      <w:szCs w:val="24"/>
      <w:lang w:val="de-DE" w:eastAsia="en-US" w:bidi="ar-SA"/>
    </w:rPr>
  </w:style>
  <w:style w:type="numbering" w:customStyle="1" w:styleId="Unteraufzhlung">
    <w:name w:val="Unteraufzählung"/>
    <w:basedOn w:val="KeineListe"/>
    <w:rsid w:val="00EB5144"/>
    <w:pPr>
      <w:numPr>
        <w:numId w:val="7"/>
      </w:numPr>
    </w:pPr>
  </w:style>
  <w:style w:type="paragraph" w:customStyle="1" w:styleId="berschrift2klein">
    <w:name w:val="Überschrift 2 klein"/>
    <w:basedOn w:val="berschrift1Gro"/>
    <w:next w:val="TextChar"/>
    <w:rsid w:val="00F65557"/>
    <w:pPr>
      <w:spacing w:after="120"/>
    </w:pPr>
    <w:rPr>
      <w:caps w:val="0"/>
      <w:sz w:val="28"/>
    </w:rPr>
  </w:style>
  <w:style w:type="paragraph" w:customStyle="1" w:styleId="Aufzhlung">
    <w:name w:val="Aufzählung"/>
    <w:basedOn w:val="TextChar"/>
    <w:rsid w:val="00EB5144"/>
    <w:pPr>
      <w:numPr>
        <w:numId w:val="1"/>
      </w:numPr>
    </w:pPr>
  </w:style>
  <w:style w:type="paragraph" w:customStyle="1" w:styleId="Aufzhlungklein">
    <w:name w:val="Aufzählung klein"/>
    <w:basedOn w:val="Standard"/>
    <w:rsid w:val="00267529"/>
    <w:pPr>
      <w:numPr>
        <w:numId w:val="2"/>
      </w:numPr>
    </w:pPr>
    <w:rPr>
      <w:sz w:val="18"/>
    </w:rPr>
  </w:style>
  <w:style w:type="table" w:customStyle="1" w:styleId="Tabelle">
    <w:name w:val="Tabelle"/>
    <w:basedOn w:val="NormaleTabelle"/>
    <w:rsid w:val="008041F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Tabelleklein">
    <w:name w:val="Tabelle klein"/>
    <w:basedOn w:val="Tabelle"/>
    <w:rsid w:val="008041F9"/>
    <w:rPr>
      <w:sz w:val="18"/>
    </w:rPr>
    <w:tblPr/>
    <w:tblStylePr w:type="firstRow">
      <w:rPr>
        <w:b/>
      </w:rPr>
    </w:tblStylePr>
    <w:tblStylePr w:type="firstCol">
      <w:rPr>
        <w:b/>
      </w:rPr>
    </w:tblStylePr>
  </w:style>
  <w:style w:type="table" w:customStyle="1" w:styleId="Tabellengitternetz">
    <w:name w:val="Tabellengitternetz"/>
    <w:basedOn w:val="NormaleTabelle"/>
    <w:rsid w:val="0049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rsid w:val="00F545D9"/>
    <w:pPr>
      <w:numPr>
        <w:numId w:val="4"/>
      </w:numPr>
    </w:pPr>
    <w:rPr>
      <w:rFonts w:ascii="Arial" w:hAnsi="Arial"/>
      <w:sz w:val="24"/>
      <w:szCs w:val="24"/>
      <w:lang w:eastAsia="en-US"/>
    </w:rPr>
  </w:style>
  <w:style w:type="paragraph" w:customStyle="1" w:styleId="Checkboxklein">
    <w:name w:val="Checkbox klein"/>
    <w:rsid w:val="00F545D9"/>
    <w:pPr>
      <w:numPr>
        <w:numId w:val="3"/>
      </w:numPr>
    </w:pPr>
    <w:rPr>
      <w:rFonts w:ascii="Arial" w:hAnsi="Arial"/>
      <w:sz w:val="18"/>
      <w:szCs w:val="24"/>
      <w:lang w:eastAsia="en-US"/>
    </w:rPr>
  </w:style>
  <w:style w:type="table" w:customStyle="1" w:styleId="Style1">
    <w:name w:val="Style1"/>
    <w:basedOn w:val="NormaleTabelle"/>
    <w:rsid w:val="004944C3"/>
    <w:rPr>
      <w:rFonts w:ascii="Arial" w:hAnsi="Arial"/>
      <w:sz w:val="24"/>
    </w:rPr>
    <w:tblPr>
      <w:tblStyleColBandSize w:val="1"/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bottom w:val="nil"/>
        </w:tcBorders>
      </w:tcPr>
    </w:tblStylePr>
    <w:tblStylePr w:type="band2Vert">
      <w:tblPr/>
      <w:tcPr>
        <w:tcBorders>
          <w:bottom w:val="nil"/>
        </w:tcBorders>
      </w:tcPr>
    </w:tblStylePr>
  </w:style>
  <w:style w:type="paragraph" w:customStyle="1" w:styleId="Unterstrichen">
    <w:name w:val="Unterstrichen"/>
    <w:basedOn w:val="TextChar"/>
    <w:rsid w:val="00C8324B"/>
    <w:rPr>
      <w:u w:val="single"/>
    </w:rPr>
  </w:style>
  <w:style w:type="numbering" w:customStyle="1" w:styleId="Unter-Aufzhlung">
    <w:name w:val="Unter-Aufzählung"/>
    <w:basedOn w:val="KeineListe"/>
    <w:rsid w:val="004752DE"/>
    <w:pPr>
      <w:numPr>
        <w:numId w:val="5"/>
      </w:numPr>
    </w:pPr>
  </w:style>
  <w:style w:type="character" w:styleId="Hervorhebung">
    <w:name w:val="Emphasis"/>
    <w:qFormat/>
    <w:rsid w:val="004752DE"/>
    <w:rPr>
      <w:i/>
      <w:iCs/>
    </w:rPr>
  </w:style>
  <w:style w:type="paragraph" w:styleId="Funotentext">
    <w:name w:val="footnote text"/>
    <w:basedOn w:val="Standard"/>
    <w:semiHidden/>
    <w:rsid w:val="00EB5144"/>
    <w:rPr>
      <w:sz w:val="20"/>
      <w:szCs w:val="20"/>
    </w:rPr>
  </w:style>
  <w:style w:type="character" w:styleId="Funotenzeichen">
    <w:name w:val="footnote reference"/>
    <w:semiHidden/>
    <w:rsid w:val="00EB5144"/>
    <w:rPr>
      <w:vertAlign w:val="superscript"/>
    </w:rPr>
  </w:style>
  <w:style w:type="numbering" w:customStyle="1" w:styleId="Nummerierung">
    <w:name w:val="Nummerierung"/>
    <w:basedOn w:val="KeineListe"/>
    <w:rsid w:val="007A3EB0"/>
    <w:pPr>
      <w:numPr>
        <w:numId w:val="8"/>
      </w:numPr>
    </w:pPr>
  </w:style>
  <w:style w:type="character" w:styleId="Seitenzahl">
    <w:name w:val="page number"/>
    <w:basedOn w:val="Absatz-Standardschriftart"/>
    <w:rsid w:val="00A518CF"/>
  </w:style>
  <w:style w:type="paragraph" w:customStyle="1" w:styleId="TextGro">
    <w:name w:val="Text Groß"/>
    <w:basedOn w:val="TextChar"/>
    <w:rsid w:val="00E11442"/>
    <w:rPr>
      <w:b/>
      <w:caps/>
    </w:rPr>
  </w:style>
  <w:style w:type="character" w:customStyle="1" w:styleId="Textmittel">
    <w:name w:val="Text mittel"/>
    <w:rsid w:val="008D3C62"/>
    <w:rPr>
      <w:rFonts w:ascii="Arial" w:hAnsi="Arial"/>
      <w:sz w:val="21"/>
    </w:rPr>
  </w:style>
  <w:style w:type="paragraph" w:customStyle="1" w:styleId="Aufzhlungmittel">
    <w:name w:val="Aufzählung mittel"/>
    <w:rsid w:val="007A3EB0"/>
    <w:pPr>
      <w:numPr>
        <w:numId w:val="9"/>
      </w:numPr>
    </w:pPr>
    <w:rPr>
      <w:rFonts w:ascii="Arial" w:hAnsi="Arial"/>
      <w:sz w:val="21"/>
      <w:szCs w:val="24"/>
      <w:lang w:eastAsia="en-US"/>
    </w:rPr>
  </w:style>
  <w:style w:type="numbering" w:customStyle="1" w:styleId="Nummerierungklein">
    <w:name w:val="Nummerierung klein"/>
    <w:basedOn w:val="Nummerierungmittel"/>
    <w:rsid w:val="00087D47"/>
    <w:pPr>
      <w:numPr>
        <w:numId w:val="11"/>
      </w:numPr>
    </w:pPr>
  </w:style>
  <w:style w:type="numbering" w:customStyle="1" w:styleId="Nummerierungmittel">
    <w:name w:val="Nummerierung mittel"/>
    <w:basedOn w:val="KeineListe"/>
    <w:rsid w:val="007A3EB0"/>
    <w:pPr>
      <w:numPr>
        <w:numId w:val="10"/>
      </w:numPr>
    </w:pPr>
  </w:style>
  <w:style w:type="character" w:customStyle="1" w:styleId="Grossbuchstaben">
    <w:name w:val="Grossbuchstaben"/>
    <w:rsid w:val="001A0412"/>
    <w:rPr>
      <w:rFonts w:ascii="Arial" w:hAnsi="Arial"/>
      <w:b/>
      <w:caps/>
      <w:sz w:val="24"/>
    </w:rPr>
  </w:style>
  <w:style w:type="paragraph" w:customStyle="1" w:styleId="Formularname">
    <w:name w:val="Formularname"/>
    <w:basedOn w:val="Standard"/>
    <w:autoRedefine/>
    <w:rsid w:val="009F62A1"/>
    <w:pPr>
      <w:spacing w:before="120" w:after="120"/>
    </w:pPr>
    <w:rPr>
      <w:rFonts w:ascii="Arial" w:hAnsi="Arial" w:cs="Arial"/>
      <w:b/>
      <w:sz w:val="20"/>
      <w:szCs w:val="20"/>
    </w:rPr>
  </w:style>
  <w:style w:type="paragraph" w:styleId="Sprechblasentext">
    <w:name w:val="Balloon Text"/>
    <w:basedOn w:val="Standard"/>
    <w:semiHidden/>
    <w:rsid w:val="00B51CC1"/>
    <w:rPr>
      <w:rFonts w:ascii="Tahoma" w:hAnsi="Tahoma" w:cs="Tahoma"/>
      <w:sz w:val="16"/>
      <w:szCs w:val="16"/>
    </w:rPr>
  </w:style>
  <w:style w:type="character" w:styleId="Hyperlink">
    <w:name w:val="Hyperlink"/>
    <w:rsid w:val="008A57C8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AE5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6326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rsid w:val="00F36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morkonferenz@khw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FFE4829B241CB83F8CD148F176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87F54-4BA4-42BE-99BD-B4EA34E4C596}"/>
      </w:docPartPr>
      <w:docPartBody>
        <w:p w:rsidR="005B376F" w:rsidRDefault="00141F12" w:rsidP="00141F12">
          <w:pPr>
            <w:pStyle w:val="EE7FFE4829B241CB83F8CD148F1766A7"/>
          </w:pPr>
          <w:r w:rsidRPr="001715F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12"/>
    <w:rsid w:val="00141F12"/>
    <w:rsid w:val="005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1F12"/>
    <w:rPr>
      <w:color w:val="808080"/>
    </w:rPr>
  </w:style>
  <w:style w:type="paragraph" w:customStyle="1" w:styleId="EE7FFE4829B241CB83F8CD148F1766A7">
    <w:name w:val="EE7FFE4829B241CB83F8CD148F1766A7"/>
    <w:rsid w:val="00141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Gemeinsame Tumorkonferenz der Krankenhäuser der KHWE</vt:lpstr>
    </vt:vector>
  </TitlesOfParts>
  <Company/>
  <LinksUpToDate>false</LinksUpToDate>
  <CharactersWithSpaces>3428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mailto:darmzentrum@khwe.de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Gemeinsame Tumorkonferenz der Krankenhäuser der KHWE</dc:title>
  <dc:subject/>
  <dc:creator>alkek</dc:creator>
  <cp:keywords/>
  <cp:lastModifiedBy>Sulitze, Frauke</cp:lastModifiedBy>
  <cp:revision>26</cp:revision>
  <cp:lastPrinted>2023-05-23T08:05:00Z</cp:lastPrinted>
  <dcterms:created xsi:type="dcterms:W3CDTF">2023-05-23T09:07:00Z</dcterms:created>
  <dcterms:modified xsi:type="dcterms:W3CDTF">2023-06-20T05:46:00Z</dcterms:modified>
</cp:coreProperties>
</file>